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F80A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  <w:bookmarkStart w:id="0" w:name="_Hlk208703182"/>
      <w:bookmarkEnd w:id="0"/>
    </w:p>
    <w:p w14:paraId="06796D48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7B6207DE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7AD4CFFF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56"/>
          <w:szCs w:val="72"/>
        </w:rPr>
      </w:pPr>
    </w:p>
    <w:p w14:paraId="169564C5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7C478505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5EC71E81" w14:textId="15F8B822" w:rsidR="005C4564" w:rsidRPr="005E0922" w:rsidRDefault="00F81277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56"/>
          <w:szCs w:val="72"/>
        </w:rPr>
      </w:pPr>
      <w:r>
        <w:rPr>
          <w:rFonts w:ascii="思源宋体" w:eastAsia="思源宋体" w:hAnsi="思源宋体" w:hint="eastAsia"/>
          <w:b/>
          <w:bCs/>
          <w:sz w:val="56"/>
          <w:szCs w:val="72"/>
        </w:rPr>
        <w:t>安装</w:t>
      </w:r>
      <w:r w:rsidR="005C4564" w:rsidRPr="005E0922">
        <w:rPr>
          <w:rFonts w:ascii="思源宋体" w:eastAsia="思源宋体" w:hAnsi="思源宋体" w:hint="eastAsia"/>
          <w:b/>
          <w:bCs/>
          <w:sz w:val="56"/>
          <w:szCs w:val="72"/>
        </w:rPr>
        <w:t>指南</w:t>
      </w:r>
    </w:p>
    <w:p w14:paraId="17EA274A" w14:textId="77777777" w:rsidR="009971F5" w:rsidRP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44"/>
          <w:szCs w:val="48"/>
        </w:rPr>
      </w:pPr>
    </w:p>
    <w:p w14:paraId="0CF1EEFE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386A4716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6035F566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1114452A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124C477E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  <w:sz w:val="32"/>
          <w:szCs w:val="36"/>
        </w:rPr>
      </w:pPr>
    </w:p>
    <w:p w14:paraId="135F668C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</w:rPr>
      </w:pPr>
      <w:r>
        <w:rPr>
          <w:rFonts w:ascii="思源宋体" w:eastAsia="思源宋体" w:hAnsi="思源宋体" w:hint="eastAsia"/>
          <w:b/>
          <w:bCs/>
        </w:rPr>
        <w:t>版本：V1-</w:t>
      </w:r>
      <w:r w:rsidRPr="009971F5">
        <w:rPr>
          <w:rFonts w:ascii="思源宋体" w:eastAsia="思源宋体" w:hAnsi="思源宋体" w:hint="eastAsia"/>
          <w:b/>
          <w:bCs/>
        </w:rPr>
        <w:t>2025.9.13</w:t>
      </w:r>
    </w:p>
    <w:p w14:paraId="4DEDBE0F" w14:textId="77777777" w:rsidR="009971F5" w:rsidRDefault="009971F5" w:rsidP="003D6317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</w:rPr>
      </w:pPr>
      <w:r>
        <w:rPr>
          <w:rFonts w:ascii="思源宋体" w:eastAsia="思源宋体" w:hAnsi="思源宋体" w:hint="eastAsia"/>
          <w:b/>
          <w:bCs/>
        </w:rPr>
        <w:t>联系方式：</w:t>
      </w:r>
      <w:hyperlink r:id="rId8" w:history="1">
        <w:r w:rsidRPr="00852ED9">
          <w:rPr>
            <w:rStyle w:val="af5"/>
            <w:rFonts w:ascii="思源宋体" w:eastAsia="思源宋体" w:hAnsi="思源宋体" w:hint="eastAsia"/>
            <w:b/>
            <w:bCs/>
          </w:rPr>
          <w:t>patentmate@163.com</w:t>
        </w:r>
      </w:hyperlink>
    </w:p>
    <w:p w14:paraId="134FFCBE" w14:textId="7E9FB799" w:rsidR="005E0922" w:rsidRDefault="009971F5" w:rsidP="005E0922">
      <w:pPr>
        <w:snapToGrid w:val="0"/>
        <w:spacing w:afterLines="50" w:after="156"/>
        <w:jc w:val="center"/>
        <w:rPr>
          <w:rFonts w:ascii="思源宋体" w:eastAsia="思源宋体" w:hAnsi="思源宋体" w:hint="eastAsia"/>
          <w:b/>
          <w:bCs/>
        </w:rPr>
      </w:pPr>
      <w:r>
        <w:rPr>
          <w:rFonts w:ascii="思源宋体" w:eastAsia="思源宋体" w:hAnsi="思源宋体" w:hint="eastAsia"/>
          <w:b/>
          <w:bCs/>
        </w:rPr>
        <w:t>主页：</w:t>
      </w:r>
      <w:hyperlink r:id="rId9" w:history="1">
        <w:r w:rsidRPr="009971F5">
          <w:rPr>
            <w:rStyle w:val="af5"/>
            <w:rFonts w:ascii="思源宋体" w:eastAsia="思源宋体" w:hAnsi="思源宋体" w:hint="eastAsia"/>
            <w:b/>
            <w:bCs/>
          </w:rPr>
          <w:t>patentmate.cn</w:t>
        </w:r>
      </w:hyperlink>
      <w:r w:rsidR="005E0922">
        <w:rPr>
          <w:rFonts w:ascii="思源宋体" w:eastAsia="思源宋体" w:hAnsi="思源宋体" w:hint="eastAsia"/>
          <w:b/>
          <w:bCs/>
        </w:rPr>
        <w:br w:type="page"/>
      </w:r>
    </w:p>
    <w:p w14:paraId="765612E1" w14:textId="2D9E0927" w:rsidR="00814488" w:rsidRDefault="00814488" w:rsidP="003D6317">
      <w:pPr>
        <w:snapToGrid w:val="0"/>
        <w:spacing w:afterLines="50" w:after="156"/>
        <w:outlineLvl w:val="0"/>
        <w:rPr>
          <w:rFonts w:ascii="思源宋体" w:eastAsia="思源宋体" w:hAnsi="思源宋体" w:hint="eastAsia"/>
          <w:b/>
          <w:bCs/>
        </w:rPr>
      </w:pPr>
      <w:r>
        <w:rPr>
          <w:rFonts w:ascii="思源宋体" w:eastAsia="思源宋体" w:hAnsi="思源宋体" w:hint="eastAsia"/>
          <w:b/>
          <w:bCs/>
        </w:rPr>
        <w:lastRenderedPageBreak/>
        <w:t>注意事项：</w:t>
      </w:r>
    </w:p>
    <w:p w14:paraId="6C73B418" w14:textId="09816592" w:rsidR="00814488" w:rsidRPr="00814488" w:rsidRDefault="00814488" w:rsidP="00814488">
      <w:pPr>
        <w:snapToGrid w:val="0"/>
        <w:spacing w:afterLines="50" w:after="156"/>
        <w:rPr>
          <w:rFonts w:ascii="思源宋体" w:eastAsia="思源宋体" w:hAnsi="思源宋体" w:hint="eastAsia"/>
        </w:rPr>
      </w:pPr>
      <w:r w:rsidRPr="00814488">
        <w:rPr>
          <w:rFonts w:ascii="思源宋体" w:eastAsia="思源宋体" w:hAnsi="思源宋体" w:hint="eastAsia"/>
        </w:rPr>
        <w:t>1）如要退款，请在注册码发送之前发起退款请求，注册码一旦发送，由于客观原因无法撤回，因此，很抱歉无法退款，还请谅解。</w:t>
      </w:r>
    </w:p>
    <w:p w14:paraId="256CA4CE" w14:textId="1680F04C" w:rsidR="00814488" w:rsidRDefault="00814488" w:rsidP="00814488">
      <w:pPr>
        <w:snapToGrid w:val="0"/>
        <w:spacing w:afterLines="50" w:after="156"/>
        <w:rPr>
          <w:rFonts w:ascii="思源宋体" w:eastAsia="思源宋体" w:hAnsi="思源宋体" w:hint="eastAsia"/>
        </w:rPr>
      </w:pPr>
      <w:r w:rsidRPr="00814488">
        <w:rPr>
          <w:rFonts w:ascii="思源宋体" w:eastAsia="思源宋体" w:hAnsi="思源宋体" w:hint="eastAsia"/>
        </w:rPr>
        <w:t>2）</w:t>
      </w:r>
      <w:r w:rsidR="00DF1359">
        <w:rPr>
          <w:rFonts w:ascii="思源宋体" w:eastAsia="思源宋体" w:hAnsi="思源宋体" w:hint="eastAsia"/>
        </w:rPr>
        <w:t>勾选“允许在线OCR识图”后，</w:t>
      </w:r>
      <w:r w:rsidRPr="00814488">
        <w:rPr>
          <w:rFonts w:ascii="思源宋体" w:eastAsia="思源宋体" w:hAnsi="思源宋体" w:hint="eastAsia"/>
        </w:rPr>
        <w:t>说明书附图中的附图经过编码后会上传至百度智能云平台，如您不信任百度智能云平台，请勿勾选</w:t>
      </w:r>
      <w:r>
        <w:rPr>
          <w:rFonts w:ascii="思源宋体" w:eastAsia="思源宋体" w:hAnsi="思源宋体" w:hint="eastAsia"/>
        </w:rPr>
        <w:t>“允许在线OCR识图”</w:t>
      </w:r>
      <w:r w:rsidRPr="00814488">
        <w:rPr>
          <w:rFonts w:ascii="思源宋体" w:eastAsia="思源宋体" w:hAnsi="思源宋体" w:hint="eastAsia"/>
        </w:rPr>
        <w:t xml:space="preserve">！ </w:t>
      </w:r>
      <w:r w:rsidR="00DF1359">
        <w:rPr>
          <w:rFonts w:ascii="思源宋体" w:eastAsia="思源宋体" w:hAnsi="思源宋体" w:hint="eastAsia"/>
        </w:rPr>
        <w:t>此外，该功能为试用功能，具体使用规则后续会有调整。</w:t>
      </w:r>
    </w:p>
    <w:p w14:paraId="5DDD1545" w14:textId="2B20925E" w:rsidR="00F95CBD" w:rsidRDefault="00F95CBD" w:rsidP="00814488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3）运行软件时，请确保word处于干净模式，不要有修订标记（删除的修订内容会影响检查）。</w:t>
      </w:r>
    </w:p>
    <w:p w14:paraId="44D2B92C" w14:textId="6E70ABD6" w:rsidR="00F95CBD" w:rsidRDefault="00F95CBD" w:rsidP="00814488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4</w:t>
      </w:r>
      <w:r w:rsidR="00814488">
        <w:rPr>
          <w:rFonts w:ascii="思源宋体" w:eastAsia="思源宋体" w:hAnsi="思源宋体" w:hint="eastAsia"/>
        </w:rPr>
        <w:t>）本软件并不能检查出所有形式问题</w:t>
      </w:r>
      <w:r>
        <w:rPr>
          <w:rFonts w:ascii="思源宋体" w:eastAsia="思源宋体" w:hAnsi="思源宋体" w:hint="eastAsia"/>
        </w:rPr>
        <w:t>，还请理解，后续会不断优化改进以检查更多问题。</w:t>
      </w:r>
    </w:p>
    <w:p w14:paraId="456DEA70" w14:textId="0E659592" w:rsidR="00814488" w:rsidRDefault="00F95CBD" w:rsidP="00814488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5）</w:t>
      </w:r>
      <w:r w:rsidR="00814488">
        <w:rPr>
          <w:rFonts w:ascii="思源宋体" w:eastAsia="思源宋体" w:hAnsi="思源宋体" w:hint="eastAsia"/>
        </w:rPr>
        <w:t>如有意见建议，可通过</w:t>
      </w:r>
      <w:hyperlink r:id="rId10" w:history="1">
        <w:r w:rsidR="00814488" w:rsidRPr="00852ED9">
          <w:rPr>
            <w:rStyle w:val="af5"/>
            <w:rFonts w:ascii="思源宋体" w:eastAsia="思源宋体" w:hAnsi="思源宋体" w:hint="eastAsia"/>
            <w:b/>
            <w:bCs/>
          </w:rPr>
          <w:t>patentmate@163.com</w:t>
        </w:r>
      </w:hyperlink>
      <w:r w:rsidR="00814488">
        <w:rPr>
          <w:rFonts w:ascii="思源宋体" w:eastAsia="思源宋体" w:hAnsi="思源宋体" w:hint="eastAsia"/>
        </w:rPr>
        <w:t>反馈。</w:t>
      </w:r>
    </w:p>
    <w:p w14:paraId="0DF9C75D" w14:textId="77777777" w:rsidR="00814488" w:rsidRDefault="00814488">
      <w:pPr>
        <w:widowControl/>
        <w:jc w:val="left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br w:type="page"/>
      </w:r>
    </w:p>
    <w:p w14:paraId="15E36EF6" w14:textId="601D9EDE" w:rsidR="005C4564" w:rsidRPr="00F81277" w:rsidRDefault="00330B22" w:rsidP="00F81277">
      <w:pPr>
        <w:snapToGrid w:val="0"/>
        <w:spacing w:afterLines="50" w:after="156"/>
        <w:jc w:val="center"/>
        <w:outlineLvl w:val="0"/>
        <w:rPr>
          <w:rFonts w:ascii="思源宋体" w:eastAsia="思源宋体" w:hAnsi="思源宋体" w:hint="eastAsia"/>
          <w:b/>
          <w:bCs/>
          <w:sz w:val="28"/>
          <w:szCs w:val="32"/>
        </w:rPr>
      </w:pPr>
      <w:r w:rsidRPr="00F81277">
        <w:rPr>
          <w:rFonts w:ascii="思源宋体" w:eastAsia="思源宋体" w:hAnsi="思源宋体" w:hint="eastAsia"/>
          <w:b/>
          <w:bCs/>
          <w:sz w:val="28"/>
          <w:szCs w:val="32"/>
        </w:rPr>
        <w:lastRenderedPageBreak/>
        <w:t>安装、购买及注册</w:t>
      </w:r>
    </w:p>
    <w:p w14:paraId="51248CC3" w14:textId="72E02437" w:rsidR="005C4564" w:rsidRPr="007332E2" w:rsidRDefault="007332E2" w:rsidP="007332E2">
      <w:pPr>
        <w:snapToGrid w:val="0"/>
        <w:spacing w:afterLines="50" w:after="156"/>
        <w:outlineLvl w:val="1"/>
        <w:rPr>
          <w:rFonts w:ascii="思源宋体" w:eastAsia="思源宋体" w:hAnsi="思源宋体" w:hint="eastAsia"/>
          <w:b/>
          <w:bCs/>
        </w:rPr>
      </w:pPr>
      <w:r w:rsidRPr="007332E2">
        <w:rPr>
          <w:rFonts w:ascii="思源宋体" w:eastAsia="思源宋体" w:hAnsi="思源宋体" w:hint="eastAsia"/>
          <w:b/>
          <w:bCs/>
        </w:rPr>
        <w:t>1、安装方法</w:t>
      </w:r>
    </w:p>
    <w:p w14:paraId="0D19F682" w14:textId="4EBEBE10" w:rsidR="002B3896" w:rsidRDefault="007332E2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下载setup.exe后，</w:t>
      </w:r>
      <w:r w:rsidR="002B3896">
        <w:rPr>
          <w:rFonts w:ascii="思源宋体" w:eastAsia="思源宋体" w:hAnsi="思源宋体" w:hint="eastAsia"/>
        </w:rPr>
        <w:t>双击setup.exe</w:t>
      </w:r>
      <w:r w:rsidR="005059FD">
        <w:rPr>
          <w:rFonts w:ascii="思源宋体" w:eastAsia="思源宋体" w:hAnsi="思源宋体" w:hint="eastAsia"/>
        </w:rPr>
        <w:t>安装</w:t>
      </w:r>
      <w:r w:rsidR="00F81277">
        <w:rPr>
          <w:rFonts w:ascii="思源宋体" w:eastAsia="思源宋体" w:hAnsi="思源宋体" w:hint="eastAsia"/>
        </w:rPr>
        <w:t>（</w:t>
      </w:r>
      <w:r w:rsidR="00F81277">
        <w:rPr>
          <w:rFonts w:ascii="思源宋体" w:eastAsia="思源宋体" w:hAnsi="思源宋体" w:hint="eastAsia"/>
        </w:rPr>
        <w:t>期间</w:t>
      </w:r>
      <w:r w:rsidR="00F81277">
        <w:rPr>
          <w:rFonts w:ascii="思源宋体" w:eastAsia="思源宋体" w:hAnsi="思源宋体" w:hint="eastAsia"/>
        </w:rPr>
        <w:t>如果系统或浏览器提示是否运行或保存，都选允许）</w:t>
      </w:r>
      <w:r w:rsidR="005059FD">
        <w:rPr>
          <w:rFonts w:ascii="思源宋体" w:eastAsia="思源宋体" w:hAnsi="思源宋体" w:hint="eastAsia"/>
        </w:rPr>
        <w:t>。</w:t>
      </w:r>
      <w:r w:rsidR="00F81277">
        <w:rPr>
          <w:rFonts w:ascii="思源宋体" w:eastAsia="思源宋体" w:hAnsi="思源宋体" w:hint="eastAsia"/>
        </w:rPr>
        <w:t>安装过程中，如果</w:t>
      </w:r>
      <w:r w:rsidR="002B3896">
        <w:rPr>
          <w:rFonts w:ascii="思源宋体" w:eastAsia="思源宋体" w:hAnsi="思源宋体" w:hint="eastAsia"/>
        </w:rPr>
        <w:t>提示出错，需要安装证书</w:t>
      </w:r>
      <w:r w:rsidR="005059FD">
        <w:rPr>
          <w:rFonts w:ascii="思源宋体" w:eastAsia="思源宋体" w:hAnsi="思源宋体" w:hint="eastAsia"/>
        </w:rPr>
        <w:t>，</w:t>
      </w:r>
      <w:r w:rsidR="002B3896">
        <w:rPr>
          <w:rFonts w:ascii="思源宋体" w:eastAsia="思源宋体" w:hAnsi="思源宋体" w:hint="eastAsia"/>
        </w:rPr>
        <w:t>安装证书可防止程序被篡改，增强安全性。安装</w:t>
      </w:r>
      <w:r w:rsidR="00F81277">
        <w:rPr>
          <w:rFonts w:ascii="思源宋体" w:eastAsia="思源宋体" w:hAnsi="思源宋体" w:hint="eastAsia"/>
        </w:rPr>
        <w:t>证书</w:t>
      </w:r>
      <w:r w:rsidR="002B3896">
        <w:rPr>
          <w:rFonts w:ascii="思源宋体" w:eastAsia="思源宋体" w:hAnsi="思源宋体" w:hint="eastAsia"/>
        </w:rPr>
        <w:t>方法如下：</w:t>
      </w:r>
    </w:p>
    <w:p w14:paraId="2794F652" w14:textId="79044EAE" w:rsidR="007332E2" w:rsidRDefault="002B3896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1）</w:t>
      </w:r>
      <w:r w:rsidR="007332E2">
        <w:rPr>
          <w:rFonts w:ascii="思源宋体" w:eastAsia="思源宋体" w:hAnsi="思源宋体" w:hint="eastAsia"/>
        </w:rPr>
        <w:t>右键点击setup.exe，选择“属性”</w:t>
      </w:r>
    </w:p>
    <w:p w14:paraId="4F891288" w14:textId="5B2C9B7D" w:rsidR="007332E2" w:rsidRDefault="007332E2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 w:rsidRPr="007332E2">
        <w:rPr>
          <w:rFonts w:ascii="思源宋体" w:eastAsia="思源宋体" w:hAnsi="思源宋体"/>
          <w:noProof/>
        </w:rPr>
        <w:drawing>
          <wp:inline distT="0" distB="0" distL="0" distR="0" wp14:anchorId="5955E96B" wp14:editId="7758940C">
            <wp:extent cx="3100744" cy="2094362"/>
            <wp:effectExtent l="0" t="0" r="4445" b="1270"/>
            <wp:docPr id="11274716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716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6949" cy="209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F066" w14:textId="1748B28A" w:rsidR="00DF1463" w:rsidRDefault="007332E2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2）选择“数字签名”，双击签名列表中的签名</w:t>
      </w:r>
    </w:p>
    <w:p w14:paraId="3D6CCA84" w14:textId="79F55182" w:rsidR="007332E2" w:rsidRDefault="007332E2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noProof/>
        </w:rPr>
        <w:drawing>
          <wp:inline distT="0" distB="0" distL="0" distR="0" wp14:anchorId="5344DC4A" wp14:editId="4FE05376">
            <wp:extent cx="3261815" cy="1988708"/>
            <wp:effectExtent l="0" t="0" r="0" b="0"/>
            <wp:docPr id="20201899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899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4232" cy="199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DA69" w14:textId="7C5F8462" w:rsidR="007332E2" w:rsidRDefault="007332E2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3）点击“查看证书”</w:t>
      </w:r>
    </w:p>
    <w:p w14:paraId="36735559" w14:textId="34D4D15B" w:rsidR="007332E2" w:rsidRDefault="007332E2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noProof/>
        </w:rPr>
        <w:lastRenderedPageBreak/>
        <w:drawing>
          <wp:inline distT="0" distB="0" distL="0" distR="0" wp14:anchorId="637068EC" wp14:editId="61447AD5">
            <wp:extent cx="3074458" cy="2552131"/>
            <wp:effectExtent l="0" t="0" r="0" b="635"/>
            <wp:docPr id="1325396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964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3620" cy="255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2D43F" w14:textId="7C9B9AB9" w:rsidR="007332E2" w:rsidRDefault="007332E2" w:rsidP="003D6317">
      <w:pPr>
        <w:snapToGrid w:val="0"/>
        <w:spacing w:afterLines="50" w:after="156"/>
        <w:rPr>
          <w:rFonts w:hint="eastAsia"/>
          <w:noProof/>
        </w:rPr>
      </w:pPr>
      <w:r>
        <w:rPr>
          <w:rFonts w:ascii="思源宋体" w:eastAsia="思源宋体" w:hAnsi="思源宋体" w:hint="eastAsia"/>
        </w:rPr>
        <w:t>4）</w:t>
      </w:r>
      <w:r w:rsidR="002B3896">
        <w:rPr>
          <w:rFonts w:ascii="思源宋体" w:eastAsia="思源宋体" w:hAnsi="思源宋体" w:hint="eastAsia"/>
        </w:rPr>
        <w:t>点击“安装证书”</w:t>
      </w:r>
      <w:r w:rsidR="00DA7CE0">
        <w:rPr>
          <w:rFonts w:ascii="思源宋体" w:eastAsia="思源宋体" w:hAnsi="思源宋体" w:hint="eastAsia"/>
        </w:rPr>
        <w:t>，选择“本地计算机中”，选择“下一步”；如果弹出</w:t>
      </w:r>
      <w:r w:rsidR="005059FD">
        <w:rPr>
          <w:rFonts w:ascii="思源宋体" w:eastAsia="思源宋体" w:hAnsi="思源宋体" w:hint="eastAsia"/>
        </w:rPr>
        <w:t xml:space="preserve"> </w:t>
      </w:r>
      <w:r w:rsidR="00DA7CE0">
        <w:rPr>
          <w:rFonts w:ascii="思源宋体" w:eastAsia="思源宋体" w:hAnsi="思源宋体" w:hint="eastAsia"/>
        </w:rPr>
        <w:t>“你要允许此应用对你的设备进行修改吗”对话框，选择“是”。</w:t>
      </w:r>
    </w:p>
    <w:p w14:paraId="51D0A70A" w14:textId="305F951D" w:rsidR="002B3896" w:rsidRDefault="00DA7CE0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noProof/>
        </w:rPr>
        <w:drawing>
          <wp:inline distT="0" distB="0" distL="0" distR="0" wp14:anchorId="5DE856AB" wp14:editId="53B5AA88">
            <wp:extent cx="5543550" cy="3410585"/>
            <wp:effectExtent l="0" t="0" r="0" b="0"/>
            <wp:docPr id="7683197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1972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BEAF" w14:textId="3802FC71" w:rsidR="002B3896" w:rsidRDefault="002B3896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5）</w:t>
      </w:r>
      <w:r w:rsidR="00DA7CE0">
        <w:rPr>
          <w:rFonts w:ascii="思源宋体" w:eastAsia="思源宋体" w:hAnsi="思源宋体" w:hint="eastAsia"/>
        </w:rPr>
        <w:t>通过如下方法将证书存储到本地。</w:t>
      </w:r>
    </w:p>
    <w:p w14:paraId="00CCF8EC" w14:textId="63478EDC" w:rsidR="002B3896" w:rsidRDefault="00DA7CE0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noProof/>
        </w:rPr>
        <w:lastRenderedPageBreak/>
        <w:drawing>
          <wp:inline distT="0" distB="0" distL="0" distR="0" wp14:anchorId="4B406B5B" wp14:editId="21FC421B">
            <wp:extent cx="5543550" cy="3785870"/>
            <wp:effectExtent l="0" t="0" r="0" b="5080"/>
            <wp:docPr id="7232173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1736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2C28C" w14:textId="24E1AE5D" w:rsidR="002B3896" w:rsidRDefault="00DA7CE0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6</w:t>
      </w:r>
      <w:r w:rsidR="002B3896">
        <w:rPr>
          <w:rFonts w:ascii="思源宋体" w:eastAsia="思源宋体" w:hAnsi="思源宋体" w:hint="eastAsia"/>
        </w:rPr>
        <w:t>）点击“完成”后完成证书的安装</w:t>
      </w:r>
    </w:p>
    <w:p w14:paraId="7CE6426B" w14:textId="5E3771F1" w:rsidR="002B3896" w:rsidRDefault="002B3896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noProof/>
        </w:rPr>
        <w:drawing>
          <wp:inline distT="0" distB="0" distL="0" distR="0" wp14:anchorId="6ED57FD0" wp14:editId="33081028">
            <wp:extent cx="3514299" cy="3548919"/>
            <wp:effectExtent l="0" t="0" r="0" b="0"/>
            <wp:docPr id="1728429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299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7441" cy="356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5F84" w14:textId="51327C3F" w:rsidR="002B3896" w:rsidRDefault="00DA7CE0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  <w:r>
        <w:rPr>
          <w:rFonts w:ascii="思源宋体" w:eastAsia="思源宋体" w:hAnsi="思源宋体" w:hint="eastAsia"/>
        </w:rPr>
        <w:t>7</w:t>
      </w:r>
      <w:r w:rsidR="002B3896">
        <w:rPr>
          <w:rFonts w:ascii="思源宋体" w:eastAsia="思源宋体" w:hAnsi="思源宋体" w:hint="eastAsia"/>
        </w:rPr>
        <w:t>）</w:t>
      </w:r>
      <w:r w:rsidR="007D65C2">
        <w:rPr>
          <w:rFonts w:ascii="思源宋体" w:eastAsia="思源宋体" w:hAnsi="思源宋体" w:hint="eastAsia"/>
        </w:rPr>
        <w:t>安装完证书后，可通过</w:t>
      </w:r>
      <w:r w:rsidR="002B3896">
        <w:rPr>
          <w:rFonts w:ascii="思源宋体" w:eastAsia="思源宋体" w:hAnsi="思源宋体" w:hint="eastAsia"/>
        </w:rPr>
        <w:t>双击setup.exe完成安装</w:t>
      </w:r>
    </w:p>
    <w:p w14:paraId="038EC559" w14:textId="77777777" w:rsidR="00AF516C" w:rsidRDefault="00AF516C" w:rsidP="003D6317">
      <w:pPr>
        <w:snapToGrid w:val="0"/>
        <w:spacing w:afterLines="50" w:after="156"/>
        <w:rPr>
          <w:rFonts w:ascii="思源宋体" w:eastAsia="思源宋体" w:hAnsi="思源宋体" w:hint="eastAsia"/>
        </w:rPr>
      </w:pPr>
    </w:p>
    <w:p w14:paraId="1D810E55" w14:textId="35B48986" w:rsidR="00AF516C" w:rsidRDefault="00AF516C" w:rsidP="00AF516C">
      <w:pPr>
        <w:snapToGrid w:val="0"/>
        <w:spacing w:afterLines="50" w:after="156"/>
        <w:outlineLvl w:val="1"/>
        <w:rPr>
          <w:rFonts w:ascii="思源宋体" w:eastAsia="思源宋体" w:hAnsi="思源宋体"/>
          <w:b/>
          <w:bCs/>
        </w:rPr>
      </w:pPr>
      <w:r>
        <w:rPr>
          <w:rFonts w:ascii="思源宋体" w:eastAsia="思源宋体" w:hAnsi="思源宋体" w:hint="eastAsia"/>
          <w:b/>
          <w:bCs/>
        </w:rPr>
        <w:t>2</w:t>
      </w:r>
      <w:r w:rsidRPr="007332E2">
        <w:rPr>
          <w:rFonts w:ascii="思源宋体" w:eastAsia="思源宋体" w:hAnsi="思源宋体" w:hint="eastAsia"/>
          <w:b/>
          <w:bCs/>
        </w:rPr>
        <w:t>、</w:t>
      </w:r>
      <w:r>
        <w:rPr>
          <w:rFonts w:ascii="思源宋体" w:eastAsia="思源宋体" w:hAnsi="思源宋体" w:hint="eastAsia"/>
          <w:b/>
          <w:bCs/>
        </w:rPr>
        <w:t>购买</w:t>
      </w:r>
      <w:r w:rsidR="00F81277">
        <w:rPr>
          <w:rFonts w:ascii="思源宋体" w:eastAsia="思源宋体" w:hAnsi="思源宋体" w:hint="eastAsia"/>
          <w:b/>
          <w:bCs/>
        </w:rPr>
        <w:t>&amp;注册</w:t>
      </w:r>
    </w:p>
    <w:p w14:paraId="501595F3" w14:textId="6D67DE76" w:rsidR="00F81277" w:rsidRPr="00F81277" w:rsidRDefault="00F81277" w:rsidP="00AF516C">
      <w:pPr>
        <w:snapToGrid w:val="0"/>
        <w:spacing w:afterLines="50" w:after="156"/>
        <w:outlineLvl w:val="1"/>
        <w:rPr>
          <w:rFonts w:ascii="思源宋体" w:eastAsia="思源宋体" w:hAnsi="思源宋体" w:hint="eastAsia"/>
          <w:b/>
          <w:bCs/>
        </w:rPr>
      </w:pPr>
      <w:hyperlink r:id="rId17" w:history="1">
        <w:r w:rsidRPr="0025477D">
          <w:rPr>
            <w:rStyle w:val="af5"/>
            <w:rFonts w:ascii="思源宋体" w:eastAsia="思源宋体" w:hAnsi="思源宋体" w:hint="eastAsia"/>
            <w:b/>
            <w:bCs/>
          </w:rPr>
          <w:t>www.patentassistant.cn</w:t>
        </w:r>
      </w:hyperlink>
    </w:p>
    <w:sectPr w:rsidR="00F81277" w:rsidRPr="00F81277" w:rsidSect="005C456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4E4E" w14:textId="77777777" w:rsidR="00094DD2" w:rsidRDefault="00094DD2" w:rsidP="005C4564">
      <w:pPr>
        <w:rPr>
          <w:rFonts w:hint="eastAsia"/>
        </w:rPr>
      </w:pPr>
      <w:r>
        <w:separator/>
      </w:r>
    </w:p>
  </w:endnote>
  <w:endnote w:type="continuationSeparator" w:id="0">
    <w:p w14:paraId="3DCAB80A" w14:textId="77777777" w:rsidR="00094DD2" w:rsidRDefault="00094DD2" w:rsidP="005C45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宋体">
    <w:panose1 w:val="02020400000000000000"/>
    <w:charset w:val="86"/>
    <w:family w:val="roman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43AC" w14:textId="77777777" w:rsidR="00094DD2" w:rsidRDefault="00094DD2" w:rsidP="005C4564">
      <w:pPr>
        <w:rPr>
          <w:rFonts w:hint="eastAsia"/>
        </w:rPr>
      </w:pPr>
      <w:r>
        <w:separator/>
      </w:r>
    </w:p>
  </w:footnote>
  <w:footnote w:type="continuationSeparator" w:id="0">
    <w:p w14:paraId="4C8638F2" w14:textId="77777777" w:rsidR="00094DD2" w:rsidRDefault="00094DD2" w:rsidP="005C45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5ED7"/>
    <w:multiLevelType w:val="hybridMultilevel"/>
    <w:tmpl w:val="A8EE5C38"/>
    <w:lvl w:ilvl="0" w:tplc="433E09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82C697F"/>
    <w:multiLevelType w:val="hybridMultilevel"/>
    <w:tmpl w:val="FABE0F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03942"/>
    <w:multiLevelType w:val="hybridMultilevel"/>
    <w:tmpl w:val="D2407D9E"/>
    <w:lvl w:ilvl="0" w:tplc="BACA4F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C696ABC"/>
    <w:multiLevelType w:val="hybridMultilevel"/>
    <w:tmpl w:val="0C9C16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47B1A12"/>
    <w:multiLevelType w:val="hybridMultilevel"/>
    <w:tmpl w:val="AC20C1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590609"/>
    <w:multiLevelType w:val="hybridMultilevel"/>
    <w:tmpl w:val="7312EC94"/>
    <w:lvl w:ilvl="0" w:tplc="04CEB16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3636A1E"/>
    <w:multiLevelType w:val="hybridMultilevel"/>
    <w:tmpl w:val="417C80B8"/>
    <w:lvl w:ilvl="0" w:tplc="AC3E3D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7446681">
    <w:abstractNumId w:val="0"/>
  </w:num>
  <w:num w:numId="2" w16cid:durableId="1437480134">
    <w:abstractNumId w:val="3"/>
  </w:num>
  <w:num w:numId="3" w16cid:durableId="1725324798">
    <w:abstractNumId w:val="1"/>
  </w:num>
  <w:num w:numId="4" w16cid:durableId="1097096136">
    <w:abstractNumId w:val="2"/>
  </w:num>
  <w:num w:numId="5" w16cid:durableId="1669407061">
    <w:abstractNumId w:val="4"/>
  </w:num>
  <w:num w:numId="6" w16cid:durableId="1276329964">
    <w:abstractNumId w:val="5"/>
  </w:num>
  <w:num w:numId="7" w16cid:durableId="854922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00"/>
    <w:rsid w:val="00010473"/>
    <w:rsid w:val="00010D7F"/>
    <w:rsid w:val="00094DD2"/>
    <w:rsid w:val="000B690E"/>
    <w:rsid w:val="0011436A"/>
    <w:rsid w:val="001305E4"/>
    <w:rsid w:val="001B2B91"/>
    <w:rsid w:val="001B42B5"/>
    <w:rsid w:val="001E398B"/>
    <w:rsid w:val="001E58F5"/>
    <w:rsid w:val="00221FCF"/>
    <w:rsid w:val="0023506A"/>
    <w:rsid w:val="00281236"/>
    <w:rsid w:val="00284C9F"/>
    <w:rsid w:val="002B3896"/>
    <w:rsid w:val="00300640"/>
    <w:rsid w:val="00302A4C"/>
    <w:rsid w:val="00330B22"/>
    <w:rsid w:val="0039233F"/>
    <w:rsid w:val="003A3DA8"/>
    <w:rsid w:val="003D6317"/>
    <w:rsid w:val="00401BD4"/>
    <w:rsid w:val="0042509B"/>
    <w:rsid w:val="004365E3"/>
    <w:rsid w:val="004454DF"/>
    <w:rsid w:val="00483F38"/>
    <w:rsid w:val="004E1D9A"/>
    <w:rsid w:val="005059FD"/>
    <w:rsid w:val="00514E95"/>
    <w:rsid w:val="005A7D5C"/>
    <w:rsid w:val="005C4564"/>
    <w:rsid w:val="005D03A2"/>
    <w:rsid w:val="005E0922"/>
    <w:rsid w:val="005E4950"/>
    <w:rsid w:val="006364A4"/>
    <w:rsid w:val="006413C8"/>
    <w:rsid w:val="00656FF9"/>
    <w:rsid w:val="006A0E37"/>
    <w:rsid w:val="006B0B05"/>
    <w:rsid w:val="007332E2"/>
    <w:rsid w:val="0074230F"/>
    <w:rsid w:val="007A50D5"/>
    <w:rsid w:val="007C1AD0"/>
    <w:rsid w:val="007D65C2"/>
    <w:rsid w:val="007F2E6B"/>
    <w:rsid w:val="007F5289"/>
    <w:rsid w:val="008101A7"/>
    <w:rsid w:val="00814488"/>
    <w:rsid w:val="00843398"/>
    <w:rsid w:val="00904F33"/>
    <w:rsid w:val="00924FB0"/>
    <w:rsid w:val="009971F5"/>
    <w:rsid w:val="009A5568"/>
    <w:rsid w:val="009B716E"/>
    <w:rsid w:val="00AF516C"/>
    <w:rsid w:val="00AF65AD"/>
    <w:rsid w:val="00B32847"/>
    <w:rsid w:val="00BB7AED"/>
    <w:rsid w:val="00BD5306"/>
    <w:rsid w:val="00C354F2"/>
    <w:rsid w:val="00C7794A"/>
    <w:rsid w:val="00CC17F3"/>
    <w:rsid w:val="00CE0C00"/>
    <w:rsid w:val="00CF7ACC"/>
    <w:rsid w:val="00D05E67"/>
    <w:rsid w:val="00DA5079"/>
    <w:rsid w:val="00DA7CE0"/>
    <w:rsid w:val="00DD34B0"/>
    <w:rsid w:val="00DF1359"/>
    <w:rsid w:val="00DF1463"/>
    <w:rsid w:val="00E04A91"/>
    <w:rsid w:val="00E05258"/>
    <w:rsid w:val="00E3155F"/>
    <w:rsid w:val="00E60DD6"/>
    <w:rsid w:val="00E6567E"/>
    <w:rsid w:val="00E8573B"/>
    <w:rsid w:val="00E931DD"/>
    <w:rsid w:val="00EB1FA7"/>
    <w:rsid w:val="00EB6F4D"/>
    <w:rsid w:val="00EC3A90"/>
    <w:rsid w:val="00EC4566"/>
    <w:rsid w:val="00ED36E9"/>
    <w:rsid w:val="00EE6D9B"/>
    <w:rsid w:val="00F35824"/>
    <w:rsid w:val="00F6474C"/>
    <w:rsid w:val="00F81277"/>
    <w:rsid w:val="00F95CBD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3FD45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C0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0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C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C0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45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45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4564"/>
    <w:rPr>
      <w:sz w:val="18"/>
      <w:szCs w:val="18"/>
    </w:rPr>
  </w:style>
  <w:style w:type="table" w:styleId="af2">
    <w:name w:val="Table Grid"/>
    <w:basedOn w:val="a1"/>
    <w:uiPriority w:val="39"/>
    <w:rsid w:val="005C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9971F5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9971F5"/>
  </w:style>
  <w:style w:type="character" w:styleId="af5">
    <w:name w:val="Hyperlink"/>
    <w:basedOn w:val="a0"/>
    <w:uiPriority w:val="99"/>
    <w:unhideWhenUsed/>
    <w:rsid w:val="009971F5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971F5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330B22"/>
    <w:rPr>
      <w:sz w:val="21"/>
      <w:szCs w:val="21"/>
    </w:rPr>
  </w:style>
  <w:style w:type="paragraph" w:styleId="af8">
    <w:name w:val="annotation text"/>
    <w:basedOn w:val="a"/>
    <w:link w:val="af9"/>
    <w:uiPriority w:val="99"/>
    <w:unhideWhenUsed/>
    <w:rsid w:val="00330B22"/>
    <w:pPr>
      <w:jc w:val="left"/>
    </w:pPr>
  </w:style>
  <w:style w:type="character" w:customStyle="1" w:styleId="af9">
    <w:name w:val="批注文字 字符"/>
    <w:basedOn w:val="a0"/>
    <w:link w:val="af8"/>
    <w:uiPriority w:val="99"/>
    <w:rsid w:val="00330B22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30B22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330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ntmate@163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patentassistant.c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atentmate@163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patentmate.c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5AEF-108E-440A-90DA-6F87656A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448</Characters>
  <Application>Microsoft Office Word</Application>
  <DocSecurity>0</DocSecurity>
  <Lines>34</Lines>
  <Paragraphs>30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2025-09-14T14:05:00Z</dcterms:created>
  <dcterms:modified xsi:type="dcterms:W3CDTF">2025-09-20T02:25:00Z</dcterms:modified>
</cp:coreProperties>
</file>